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149BFDC6" w14:textId="77777777" w:rsidTr="00107862">
        <w:trPr>
          <w:trHeight w:val="765"/>
        </w:trPr>
        <w:tc>
          <w:tcPr>
            <w:tcW w:w="5000" w:type="pct"/>
            <w:shd w:val="clear" w:color="auto" w:fill="auto"/>
            <w:vAlign w:val="center"/>
          </w:tcPr>
          <w:p w14:paraId="1815BA62" w14:textId="52A213EC" w:rsidR="005F2928" w:rsidRDefault="00D00C1B" w:rsidP="0041298F">
            <w:pPr>
              <w:pStyle w:val="Picture"/>
            </w:pPr>
            <w:bookmarkStart w:id="0" w:name="_GoBack"/>
            <w:bookmarkEnd w:id="0"/>
            <w:r>
              <w:rPr>
                <w:noProof/>
              </w:rPr>
              <w:drawing>
                <wp:inline distT="0" distB="0" distL="0" distR="0" wp14:anchorId="36B35649" wp14:editId="4972C2A5">
                  <wp:extent cx="5486400" cy="4286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3F6342F0" w14:textId="60FD70B2" w:rsidR="002C5E76" w:rsidRPr="0041298F" w:rsidRDefault="00D00C1B" w:rsidP="002C5E76">
      <w:pPr>
        <w:pStyle w:val="APBHeading"/>
      </w:pPr>
      <w:r>
        <w:rPr>
          <w:noProof/>
        </w:rPr>
        <w:drawing>
          <wp:inline distT="0" distB="0" distL="0" distR="0" wp14:anchorId="38DDAFCB" wp14:editId="2371D4CD">
            <wp:extent cx="228600" cy="200025"/>
            <wp:effectExtent l="0" t="0" r="0" b="9525"/>
            <wp:docPr id="10" name="Picture 10"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t xml:space="preserve"> </w:t>
      </w:r>
      <w:r w:rsidR="002C5E76">
        <w:t>Activity</w:t>
      </w:r>
      <w:r w:rsidR="002C5E76" w:rsidRPr="0041298F">
        <w:t xml:space="preserve"> </w:t>
      </w:r>
      <w:r w:rsidR="00E405EB">
        <w:t>2.1.3 Electrophoresis Currents</w:t>
      </w:r>
    </w:p>
    <w:p w14:paraId="5E0BB8E4" w14:textId="77777777" w:rsidR="002C5E76" w:rsidRDefault="002C5E76" w:rsidP="002C5E76"/>
    <w:p w14:paraId="02C0FC84" w14:textId="77777777" w:rsidR="002C5E76" w:rsidRDefault="002C5E76" w:rsidP="002C5E76">
      <w:pPr>
        <w:pStyle w:val="ActivitySection"/>
      </w:pPr>
      <w:r>
        <w:t>Purpose</w:t>
      </w:r>
    </w:p>
    <w:p w14:paraId="225A73D7" w14:textId="2F7D51AE" w:rsidR="00733F86" w:rsidRDefault="00E405EB" w:rsidP="00E405EB">
      <w:pPr>
        <w:pStyle w:val="ActivityBody"/>
      </w:pPr>
      <w:r>
        <w:t>DNA is not the only substance that can be observed using gel electrophoresis. Molecules such as food coloring and other dyes will migrate based on their electrical charge and size. Negatively charged substances will move across the gel toward the positive electrode whereas positively charged substances will move toward the negative electrode. The use of dyes increases visibility of the DNA fragments during electrophoresis.</w:t>
      </w:r>
    </w:p>
    <w:p w14:paraId="4877684F" w14:textId="77777777" w:rsidR="00733F86" w:rsidRDefault="00733F86" w:rsidP="00733F86"/>
    <w:p w14:paraId="40A406D4" w14:textId="41EF9A40" w:rsidR="00E405EB" w:rsidRDefault="00CB58AF" w:rsidP="00E405EB">
      <w:pPr>
        <w:pStyle w:val="ActivityBody"/>
      </w:pPr>
      <w:r>
        <w:t xml:space="preserve">How does this process contribute to biotechnology research? </w:t>
      </w:r>
      <w:r w:rsidR="00E405EB">
        <w:t>Test your skills at loading agarose gels for electrophoresis with the DNA you extracted earlier and sample dyes.</w:t>
      </w:r>
    </w:p>
    <w:p w14:paraId="6FA6D9AB" w14:textId="77777777" w:rsidR="003B0686" w:rsidRPr="00210996" w:rsidRDefault="003B0686" w:rsidP="002C5E76"/>
    <w:p w14:paraId="6EF9601E"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E405EB" w14:paraId="4AA6F017" w14:textId="77777777" w:rsidTr="002C5E76">
        <w:tc>
          <w:tcPr>
            <w:tcW w:w="5499" w:type="dxa"/>
            <w:vMerge w:val="restart"/>
          </w:tcPr>
          <w:p w14:paraId="6FE9476C" w14:textId="77777777" w:rsidR="00E405EB" w:rsidRDefault="00E405EB" w:rsidP="00BE7183">
            <w:pPr>
              <w:pStyle w:val="ActivityBodyBold"/>
            </w:pPr>
            <w:r>
              <w:t>Per pair of students:</w:t>
            </w:r>
          </w:p>
          <w:p w14:paraId="6365E30F" w14:textId="23B5BC61" w:rsidR="00E405EB" w:rsidRDefault="00641D23" w:rsidP="00E405EB">
            <w:pPr>
              <w:pStyle w:val="Activitybullet"/>
            </w:pPr>
            <w:r>
              <w:t xml:space="preserve">Clear </w:t>
            </w:r>
            <w:r w:rsidR="00E405EB">
              <w:t xml:space="preserve">1.5ml </w:t>
            </w:r>
            <w:r w:rsidR="00733F86">
              <w:t xml:space="preserve">microcentrifuge </w:t>
            </w:r>
            <w:r w:rsidR="00E405EB">
              <w:t>tube</w:t>
            </w:r>
          </w:p>
          <w:p w14:paraId="56C494C8" w14:textId="77777777" w:rsidR="00E405EB" w:rsidRDefault="00E405EB" w:rsidP="00E405EB">
            <w:pPr>
              <w:pStyle w:val="Activitybullet"/>
            </w:pPr>
            <w:r>
              <w:t>Tube of practice dye</w:t>
            </w:r>
          </w:p>
          <w:p w14:paraId="4E8CB0CB" w14:textId="6FF5E95B" w:rsidR="00E405EB" w:rsidRDefault="00E405EB" w:rsidP="00E405EB">
            <w:pPr>
              <w:pStyle w:val="Activitybullet"/>
            </w:pPr>
            <w:r>
              <w:t xml:space="preserve">1x </w:t>
            </w:r>
            <w:r w:rsidR="00D9224A">
              <w:t>TAE buffer solution</w:t>
            </w:r>
          </w:p>
          <w:p w14:paraId="06674A6B" w14:textId="77777777" w:rsidR="00E405EB" w:rsidRDefault="00E405EB" w:rsidP="00E405EB">
            <w:pPr>
              <w:pStyle w:val="Activitybullet"/>
            </w:pPr>
            <w:r>
              <w:t>2-20µl micropipet</w:t>
            </w:r>
          </w:p>
          <w:p w14:paraId="439EA936" w14:textId="491BC992" w:rsidR="00E405EB" w:rsidRDefault="00641D23" w:rsidP="00E405EB">
            <w:pPr>
              <w:pStyle w:val="Activitybullet"/>
            </w:pPr>
            <w:r>
              <w:t xml:space="preserve">4 </w:t>
            </w:r>
            <w:r w:rsidR="00E405EB">
              <w:t>40µl dye samples</w:t>
            </w:r>
          </w:p>
          <w:p w14:paraId="38CE5B41" w14:textId="4A10CEF0" w:rsidR="00E405EB" w:rsidRDefault="00E405EB" w:rsidP="00E405EB">
            <w:pPr>
              <w:pStyle w:val="Activitybullet"/>
            </w:pPr>
            <w:r>
              <w:t>DNA loading dye</w:t>
            </w:r>
          </w:p>
          <w:p w14:paraId="5F8F8FE6" w14:textId="77777777" w:rsidR="00641D23" w:rsidRDefault="00641D23" w:rsidP="00E405EB">
            <w:pPr>
              <w:pStyle w:val="Activitybullet"/>
            </w:pPr>
            <w:r>
              <w:t>Microtube rack</w:t>
            </w:r>
          </w:p>
          <w:p w14:paraId="219048BE" w14:textId="07B98A17" w:rsidR="00E405EB" w:rsidRDefault="00E405EB" w:rsidP="00E405EB">
            <w:pPr>
              <w:pStyle w:val="Activitybullet"/>
            </w:pPr>
            <w:r>
              <w:t>7x10cm gel tray</w:t>
            </w:r>
          </w:p>
          <w:p w14:paraId="374360DD" w14:textId="0D9AB3A9" w:rsidR="00E405EB" w:rsidRDefault="00E405EB" w:rsidP="00E405EB">
            <w:pPr>
              <w:pStyle w:val="Activitybullet"/>
            </w:pPr>
            <w:r>
              <w:t>DNA sample</w:t>
            </w:r>
          </w:p>
          <w:p w14:paraId="2EE7CED6" w14:textId="020347C3" w:rsidR="00E405EB" w:rsidRDefault="00641D23" w:rsidP="00E405EB">
            <w:pPr>
              <w:pStyle w:val="Activitybullet"/>
            </w:pPr>
            <w:r>
              <w:t>Horizontal e</w:t>
            </w:r>
            <w:r w:rsidR="00E405EB">
              <w:t>lectrophoresis chamber</w:t>
            </w:r>
          </w:p>
          <w:p w14:paraId="0DF6A556" w14:textId="77777777" w:rsidR="00E405EB" w:rsidRDefault="00E405EB" w:rsidP="00E405EB">
            <w:pPr>
              <w:pStyle w:val="Activitybullet"/>
            </w:pPr>
            <w:r>
              <w:t>Pipet tips</w:t>
            </w:r>
          </w:p>
          <w:p w14:paraId="4A31938E" w14:textId="77777777" w:rsidR="00E405EB" w:rsidRDefault="00E405EB" w:rsidP="00E405EB">
            <w:pPr>
              <w:pStyle w:val="Activitybullet"/>
            </w:pPr>
            <w:r>
              <w:t>Waste container</w:t>
            </w:r>
          </w:p>
        </w:tc>
        <w:tc>
          <w:tcPr>
            <w:tcW w:w="5499" w:type="dxa"/>
          </w:tcPr>
          <w:p w14:paraId="6AF69B14" w14:textId="77777777" w:rsidR="00E405EB" w:rsidRDefault="00E405EB" w:rsidP="00BE7183">
            <w:pPr>
              <w:pStyle w:val="ActivityBodyBold"/>
            </w:pPr>
            <w:r>
              <w:t>Per four pairs of students:</w:t>
            </w:r>
          </w:p>
          <w:p w14:paraId="11A84F12" w14:textId="77777777" w:rsidR="00E405EB" w:rsidRDefault="00E405EB" w:rsidP="00E405EB">
            <w:pPr>
              <w:pStyle w:val="Activitybullet"/>
            </w:pPr>
            <w:r>
              <w:t>Electrophoresis power supply</w:t>
            </w:r>
          </w:p>
          <w:p w14:paraId="00EE224F" w14:textId="77777777" w:rsidR="00E405EB" w:rsidRDefault="00E405EB" w:rsidP="00E405EB">
            <w:pPr>
              <w:pStyle w:val="Activitybullet"/>
            </w:pPr>
            <w:r>
              <w:t>Mini centrifuge</w:t>
            </w:r>
          </w:p>
        </w:tc>
      </w:tr>
      <w:tr w:rsidR="00E405EB" w14:paraId="1F6B4569" w14:textId="77777777" w:rsidTr="002C5E76">
        <w:tc>
          <w:tcPr>
            <w:tcW w:w="5499" w:type="dxa"/>
            <w:vMerge/>
          </w:tcPr>
          <w:p w14:paraId="01556F76" w14:textId="77777777" w:rsidR="00E405EB" w:rsidRDefault="00E405EB" w:rsidP="00BE7183">
            <w:pPr>
              <w:pStyle w:val="ActivityBodyBold"/>
            </w:pPr>
          </w:p>
        </w:tc>
        <w:tc>
          <w:tcPr>
            <w:tcW w:w="5499" w:type="dxa"/>
          </w:tcPr>
          <w:p w14:paraId="45A1BD49" w14:textId="77777777" w:rsidR="00E405EB" w:rsidRDefault="00E405EB" w:rsidP="00BE7183">
            <w:pPr>
              <w:pStyle w:val="ActivityBodyBold"/>
            </w:pPr>
            <w:r>
              <w:t>Per student:</w:t>
            </w:r>
          </w:p>
          <w:p w14:paraId="68E774EE" w14:textId="77777777" w:rsidR="00E405EB" w:rsidRDefault="00E405EB" w:rsidP="00E405EB">
            <w:pPr>
              <w:pStyle w:val="Activitybullet"/>
            </w:pPr>
            <w:r>
              <w:t>Practice gel tray</w:t>
            </w:r>
          </w:p>
          <w:p w14:paraId="127DCAD8" w14:textId="77777777" w:rsidR="00E405EB" w:rsidRDefault="00E405EB" w:rsidP="00E405EB">
            <w:pPr>
              <w:pStyle w:val="Activitybullet"/>
            </w:pPr>
            <w:r>
              <w:t>PPE</w:t>
            </w:r>
          </w:p>
          <w:p w14:paraId="7EDB8806" w14:textId="77777777" w:rsidR="00E405EB" w:rsidRPr="00134E52" w:rsidRDefault="00E405EB" w:rsidP="00E405EB">
            <w:pPr>
              <w:pStyle w:val="Activitybullet"/>
              <w:rPr>
                <w:rStyle w:val="Italic"/>
              </w:rPr>
            </w:pPr>
            <w:r w:rsidRPr="00134E52">
              <w:rPr>
                <w:rStyle w:val="Italic"/>
              </w:rPr>
              <w:t>Laboratory Notebook</w:t>
            </w:r>
          </w:p>
          <w:p w14:paraId="46FE39ED" w14:textId="77777777" w:rsidR="00E405EB" w:rsidRDefault="00E405EB" w:rsidP="00E405EB">
            <w:pPr>
              <w:pStyle w:val="Activitybullet"/>
            </w:pPr>
            <w:r w:rsidRPr="00F503FA">
              <w:t>Pen</w:t>
            </w:r>
          </w:p>
          <w:p w14:paraId="22011ABB" w14:textId="77777777" w:rsidR="00E405EB" w:rsidRDefault="00E405EB" w:rsidP="00E405EB">
            <w:pPr>
              <w:pStyle w:val="Activitybullet"/>
            </w:pPr>
            <w:r w:rsidRPr="00134E52">
              <w:rPr>
                <w:rStyle w:val="Italic"/>
              </w:rPr>
              <w:t>Agriscience Notebook</w:t>
            </w:r>
          </w:p>
        </w:tc>
      </w:tr>
    </w:tbl>
    <w:p w14:paraId="71529FF0" w14:textId="77777777" w:rsidR="002C5E76" w:rsidRDefault="002C5E76" w:rsidP="002C5E76"/>
    <w:p w14:paraId="09CEAF61" w14:textId="77777777" w:rsidR="002C5E76" w:rsidRDefault="002C5E76" w:rsidP="002C5E76">
      <w:pPr>
        <w:pStyle w:val="ActivitySection"/>
      </w:pPr>
      <w:r>
        <w:t>Procedure</w:t>
      </w:r>
    </w:p>
    <w:p w14:paraId="592AD302" w14:textId="77777777" w:rsidR="00E405EB" w:rsidRDefault="00E405EB" w:rsidP="00E405EB">
      <w:pPr>
        <w:pStyle w:val="ActivityBody"/>
      </w:pPr>
      <w:r>
        <w:t xml:space="preserve">In this activity, you and your partner will load samples into the electrophoresis gels and complete a test run of the system. </w:t>
      </w:r>
      <w:r w:rsidR="00D9224A">
        <w:t xml:space="preserve">Remember to </w:t>
      </w:r>
      <w:r>
        <w:t xml:space="preserve">wear proper personal protective </w:t>
      </w:r>
      <w:r w:rsidR="00D9224A">
        <w:t xml:space="preserve">equipment to reduce sample contamination </w:t>
      </w:r>
      <w:r>
        <w:t xml:space="preserve">with your </w:t>
      </w:r>
      <w:r w:rsidR="00D9224A">
        <w:t xml:space="preserve">own </w:t>
      </w:r>
      <w:r>
        <w:t>DNA.</w:t>
      </w:r>
    </w:p>
    <w:p w14:paraId="5AEDEB76" w14:textId="77777777" w:rsidR="00E405EB" w:rsidRPr="00C8067D" w:rsidRDefault="00E405EB" w:rsidP="00E405EB"/>
    <w:p w14:paraId="746EF1BE" w14:textId="77777777" w:rsidR="00E405EB" w:rsidRDefault="00E405EB" w:rsidP="00E405EB">
      <w:pPr>
        <w:pStyle w:val="ActivityBodyBold"/>
      </w:pPr>
      <w:r>
        <w:t>Part One – Practice Loading</w:t>
      </w:r>
    </w:p>
    <w:p w14:paraId="5F3D0B18" w14:textId="77777777" w:rsidR="00E405EB" w:rsidRDefault="00E405EB" w:rsidP="00E405EB">
      <w:pPr>
        <w:pStyle w:val="ActivityBody"/>
      </w:pPr>
      <w:r>
        <w:t>Take turns with your partner to practice loading samples into the wells of a gel tray.</w:t>
      </w:r>
    </w:p>
    <w:p w14:paraId="43DF8856" w14:textId="77777777" w:rsidR="00E405EB" w:rsidRDefault="00E405EB" w:rsidP="00E405EB"/>
    <w:p w14:paraId="717E254E" w14:textId="52E4ABA0" w:rsidR="00E405EB" w:rsidRDefault="00E405EB" w:rsidP="00E405EB">
      <w:pPr>
        <w:pStyle w:val="ActivityNumbers"/>
      </w:pPr>
      <w:r>
        <w:t xml:space="preserve">Obtain a prepared </w:t>
      </w:r>
      <w:r w:rsidR="00641D23">
        <w:t xml:space="preserve">practice </w:t>
      </w:r>
      <w:r>
        <w:t xml:space="preserve">gel </w:t>
      </w:r>
      <w:r w:rsidR="00641D23">
        <w:t xml:space="preserve">tray and a tube of practice dye </w:t>
      </w:r>
      <w:r>
        <w:t>from your teacher.</w:t>
      </w:r>
    </w:p>
    <w:p w14:paraId="0F6A07EB" w14:textId="77777777" w:rsidR="00E405EB" w:rsidRDefault="00E405EB" w:rsidP="00E405EB">
      <w:pPr>
        <w:pStyle w:val="ActivityNumbers"/>
      </w:pPr>
      <w:r>
        <w:t>Set your micropipet to 12µl.</w:t>
      </w:r>
    </w:p>
    <w:p w14:paraId="71BE691B" w14:textId="6E45D887" w:rsidR="00E405EB" w:rsidRDefault="00E405EB" w:rsidP="00E405EB">
      <w:pPr>
        <w:pStyle w:val="ActivityNumbers"/>
      </w:pPr>
      <w:r>
        <w:t xml:space="preserve">Use the </w:t>
      </w:r>
      <w:r w:rsidR="00641D23">
        <w:t xml:space="preserve">practice </w:t>
      </w:r>
      <w:r>
        <w:t>dye to place 12µl of dye into each well on your plate.</w:t>
      </w:r>
    </w:p>
    <w:p w14:paraId="30D32D7E" w14:textId="77777777" w:rsidR="00E405EB" w:rsidRDefault="00E405EB" w:rsidP="00E405EB">
      <w:pPr>
        <w:pStyle w:val="Activitybullet"/>
      </w:pPr>
      <w:r>
        <w:t>Place a tip on the micropipet.</w:t>
      </w:r>
    </w:p>
    <w:p w14:paraId="3084F7D7" w14:textId="77777777" w:rsidR="00E405EB" w:rsidRDefault="00E405EB" w:rsidP="00E405EB">
      <w:pPr>
        <w:pStyle w:val="Activitybullet"/>
      </w:pPr>
      <w:r>
        <w:t>Draw up the volume of dye needed.</w:t>
      </w:r>
    </w:p>
    <w:p w14:paraId="7824CE5D" w14:textId="77777777" w:rsidR="00E405EB" w:rsidRDefault="00E405EB" w:rsidP="00E405EB">
      <w:pPr>
        <w:pStyle w:val="Activitybullet"/>
      </w:pPr>
      <w:r>
        <w:t>Hold the micropipet directly over the well. You may want to place your elbow on the table and steady your hand with the other.</w:t>
      </w:r>
    </w:p>
    <w:p w14:paraId="370DCF21" w14:textId="77777777" w:rsidR="00E405EB" w:rsidRDefault="00E405EB" w:rsidP="00E405EB">
      <w:pPr>
        <w:pStyle w:val="Activitybullet"/>
      </w:pPr>
      <w:r>
        <w:lastRenderedPageBreak/>
        <w:t>Lower the pipet tip so it just breaks the surface of the liquid. You should not put the tip into the well to avoid breaking or distorting the gel.</w:t>
      </w:r>
    </w:p>
    <w:p w14:paraId="27CFFCE2" w14:textId="77777777" w:rsidR="00E405EB" w:rsidRDefault="00E405EB" w:rsidP="00E405EB">
      <w:pPr>
        <w:pStyle w:val="Activitybullet"/>
      </w:pPr>
      <w:r>
        <w:t>Depress the plunger to the first stop.</w:t>
      </w:r>
    </w:p>
    <w:p w14:paraId="7125200C" w14:textId="77777777" w:rsidR="00E405EB" w:rsidRDefault="00E405EB" w:rsidP="00E405EB">
      <w:pPr>
        <w:pStyle w:val="Activitybullet"/>
      </w:pPr>
      <w:r>
        <w:t>With the plunger still depressed, remove the plunger from the liquid.</w:t>
      </w:r>
    </w:p>
    <w:p w14:paraId="384B642C" w14:textId="77777777" w:rsidR="00E405EB" w:rsidRDefault="00E405EB" w:rsidP="00E405EB">
      <w:pPr>
        <w:pStyle w:val="Activitybullet"/>
      </w:pPr>
      <w:r>
        <w:t>Repeat this process for each well.</w:t>
      </w:r>
    </w:p>
    <w:p w14:paraId="3F4EB08B" w14:textId="77777777" w:rsidR="00E405EB" w:rsidRDefault="00E405EB" w:rsidP="00E405EB">
      <w:pPr>
        <w:pStyle w:val="Activitybullet"/>
      </w:pPr>
      <w:r w:rsidRPr="009C0C01">
        <w:rPr>
          <w:rStyle w:val="ActivityBodyBoldCharChar"/>
        </w:rPr>
        <w:t>NOTE:</w:t>
      </w:r>
      <w:r>
        <w:t xml:space="preserve"> For this practice, you may use the same tip for each well. When loading a gel for electrophoresis, use a fresh tip for each sample.</w:t>
      </w:r>
      <w:r w:rsidR="00641D23">
        <w:t xml:space="preserve"> Discard used tips in the waste container.</w:t>
      </w:r>
    </w:p>
    <w:p w14:paraId="48D7A60D" w14:textId="0948BCE6" w:rsidR="00E405EB" w:rsidRDefault="00E405EB" w:rsidP="00E405EB">
      <w:pPr>
        <w:pStyle w:val="ActivityNumbers"/>
      </w:pPr>
      <w:r>
        <w:t>Observe your wells</w:t>
      </w:r>
      <w:r w:rsidR="00733F86">
        <w:t xml:space="preserve"> and record your observations in your notebook</w:t>
      </w:r>
      <w:r>
        <w:t>.</w:t>
      </w:r>
    </w:p>
    <w:p w14:paraId="140A2D99" w14:textId="77777777" w:rsidR="00E405EB" w:rsidRDefault="00E405EB" w:rsidP="00E405EB">
      <w:pPr>
        <w:pStyle w:val="Activitybullet"/>
      </w:pPr>
      <w:r>
        <w:t>Did you get the entire sample into the well each time?</w:t>
      </w:r>
    </w:p>
    <w:p w14:paraId="6583F722" w14:textId="77777777" w:rsidR="00E405EB" w:rsidRDefault="00E405EB" w:rsidP="00E405EB">
      <w:pPr>
        <w:pStyle w:val="Activitybullet"/>
      </w:pPr>
      <w:r>
        <w:t>Are your wells still intact?</w:t>
      </w:r>
    </w:p>
    <w:p w14:paraId="12ACC82B" w14:textId="77777777" w:rsidR="00E405EB" w:rsidRDefault="00E405EB" w:rsidP="00E405EB">
      <w:pPr>
        <w:pStyle w:val="Activitybullet"/>
      </w:pPr>
      <w:r>
        <w:t>Did dye run between or under the wells? What would this indicate?</w:t>
      </w:r>
    </w:p>
    <w:p w14:paraId="0987D3EB" w14:textId="77777777" w:rsidR="00E405EB" w:rsidRDefault="00E405EB" w:rsidP="00E405EB">
      <w:pPr>
        <w:pStyle w:val="Activitybullet"/>
      </w:pPr>
      <w:r>
        <w:t>Consider how you could improve your technique.</w:t>
      </w:r>
    </w:p>
    <w:p w14:paraId="3AD99DFC" w14:textId="77777777" w:rsidR="00E405EB" w:rsidRDefault="00E405EB" w:rsidP="00E405EB">
      <w:pPr>
        <w:pStyle w:val="ActivityNumbers"/>
      </w:pPr>
      <w:r>
        <w:t>Clean up as instructed by your teacher.</w:t>
      </w:r>
    </w:p>
    <w:p w14:paraId="498EAE8E" w14:textId="77777777" w:rsidR="00E405EB" w:rsidRPr="009C0C01" w:rsidRDefault="00E405EB" w:rsidP="00E405EB"/>
    <w:p w14:paraId="01CB478B" w14:textId="77777777" w:rsidR="00E405EB" w:rsidRDefault="00E405EB" w:rsidP="00E405EB">
      <w:pPr>
        <w:pStyle w:val="ActivityBodyBold"/>
      </w:pPr>
      <w:r>
        <w:t>Part Two – Loading and Running a Gel</w:t>
      </w:r>
    </w:p>
    <w:p w14:paraId="6E845DAF" w14:textId="42A39252" w:rsidR="00E405EB" w:rsidRDefault="00E405EB" w:rsidP="00E405EB">
      <w:pPr>
        <w:pStyle w:val="ActivityBody"/>
      </w:pPr>
      <w:r>
        <w:t xml:space="preserve">Work with your partner to set up the electrophoresis chamber in Steps 1-5. Assign each partner one set of wells in the gel tray. Individually complete </w:t>
      </w:r>
      <w:r w:rsidR="008531B3">
        <w:t xml:space="preserve">Steps </w:t>
      </w:r>
      <w:r>
        <w:t>7-13 and take turns loading the samples.</w:t>
      </w:r>
    </w:p>
    <w:p w14:paraId="670AF9A3" w14:textId="77777777" w:rsidR="00E405EB" w:rsidRDefault="00E405EB" w:rsidP="00E405EB"/>
    <w:p w14:paraId="2B17C4BF" w14:textId="77777777" w:rsidR="00E405EB" w:rsidRDefault="00E405EB" w:rsidP="00E405EB">
      <w:pPr>
        <w:pStyle w:val="ActivityNumbers"/>
        <w:numPr>
          <w:ilvl w:val="0"/>
          <w:numId w:val="9"/>
        </w:numPr>
      </w:pPr>
      <w:r>
        <w:t>Clean and prepare your work area.</w:t>
      </w:r>
    </w:p>
    <w:p w14:paraId="49E3A7C1" w14:textId="2BE9BA07" w:rsidR="00E405EB" w:rsidRDefault="00E405EB" w:rsidP="00E405EB">
      <w:pPr>
        <w:pStyle w:val="ActivityNumbers"/>
      </w:pPr>
      <w:r>
        <w:t>Retrieve your 7x10cm gel tray</w:t>
      </w:r>
      <w:r w:rsidR="00733F86">
        <w:t xml:space="preserve"> prepared in </w:t>
      </w:r>
      <w:r w:rsidR="00733F86" w:rsidRPr="00B939CC">
        <w:rPr>
          <w:rStyle w:val="Italic"/>
        </w:rPr>
        <w:t>Activity 2.1.2 Agarose Gels</w:t>
      </w:r>
      <w:r>
        <w:t xml:space="preserve"> from the storage area.</w:t>
      </w:r>
    </w:p>
    <w:p w14:paraId="3DA7852F" w14:textId="77777777" w:rsidR="00E405EB" w:rsidRDefault="00E405EB" w:rsidP="00E405EB">
      <w:pPr>
        <w:pStyle w:val="ActivityNumbers"/>
      </w:pPr>
      <w:r>
        <w:t>Remove the tape from the ends of the gel tray.</w:t>
      </w:r>
    </w:p>
    <w:p w14:paraId="5EAD2F65" w14:textId="77777777" w:rsidR="00E405EB" w:rsidRDefault="00E405EB" w:rsidP="00E405EB">
      <w:pPr>
        <w:pStyle w:val="ActivityNumbers"/>
      </w:pPr>
      <w:r>
        <w:t>Place the gel tray in the electrophoresis chamber. The tray should be loaded so the first row of wells is toward the negative electrode. Use care so the gel does not slide out of the gel tray.</w:t>
      </w:r>
    </w:p>
    <w:p w14:paraId="35000EEF" w14:textId="5F95FF7A" w:rsidR="00E405EB" w:rsidRDefault="00E405EB" w:rsidP="00E405EB">
      <w:pPr>
        <w:pStyle w:val="ActivityNumbers"/>
      </w:pPr>
      <w:r>
        <w:t>Using the 1x TAE buffer solution you prepared</w:t>
      </w:r>
      <w:r w:rsidR="00733F86">
        <w:t xml:space="preserve"> in </w:t>
      </w:r>
      <w:r w:rsidR="00733F86" w:rsidRPr="00B939CC">
        <w:rPr>
          <w:rStyle w:val="Italic"/>
        </w:rPr>
        <w:t>Activity 2.1.2 Agarose Gels</w:t>
      </w:r>
      <w:r>
        <w:t>, slowly fill the electrophoresis chamber so the solution just covers the gel tray. You may want to fill both ends partially before allowing the solution to flow over the gel tray.</w:t>
      </w:r>
    </w:p>
    <w:p w14:paraId="5E49A71C" w14:textId="77777777" w:rsidR="00E405EB" w:rsidRDefault="00E405EB" w:rsidP="00E405EB">
      <w:pPr>
        <w:pStyle w:val="ActivityNumbers"/>
      </w:pPr>
      <w:r>
        <w:t xml:space="preserve">Obtain the DNA sample you saved in </w:t>
      </w:r>
      <w:r w:rsidRPr="00DB30FE">
        <w:rPr>
          <w:rStyle w:val="Italic"/>
        </w:rPr>
        <w:t>Project 2.1.1 DNA Extraction Protocol</w:t>
      </w:r>
      <w:r>
        <w:t>.</w:t>
      </w:r>
    </w:p>
    <w:p w14:paraId="4A9CD788" w14:textId="77777777" w:rsidR="00E405EB" w:rsidRDefault="00E405EB" w:rsidP="00E405EB">
      <w:pPr>
        <w:pStyle w:val="ActivityNumbers"/>
      </w:pPr>
      <w:r>
        <w:t>Using a 2-20µl micropipet, transfer 17µl of the DNA sample into a 1.5ml tube.</w:t>
      </w:r>
    </w:p>
    <w:p w14:paraId="7E0547A1" w14:textId="77777777" w:rsidR="00E405EB" w:rsidRDefault="00E405EB" w:rsidP="00E405EB">
      <w:pPr>
        <w:pStyle w:val="ActivityNumbers"/>
      </w:pPr>
      <w:r>
        <w:t xml:space="preserve">Add 3µl of </w:t>
      </w:r>
      <w:r w:rsidR="00641D23">
        <w:t xml:space="preserve">DNA </w:t>
      </w:r>
      <w:r>
        <w:t>loading dye to the tube.</w:t>
      </w:r>
    </w:p>
    <w:p w14:paraId="2B99F9C7" w14:textId="77777777" w:rsidR="00E405EB" w:rsidRDefault="00E405EB" w:rsidP="00E405EB">
      <w:pPr>
        <w:pStyle w:val="ActivityNumbers"/>
      </w:pPr>
      <w:r>
        <w:t>Spin the sample for 2 seconds in the mini centrifuge.</w:t>
      </w:r>
    </w:p>
    <w:p w14:paraId="4D101EBC" w14:textId="77777777" w:rsidR="00E405EB" w:rsidRDefault="00E405EB" w:rsidP="00E405EB">
      <w:pPr>
        <w:pStyle w:val="ActivityNumbers"/>
      </w:pPr>
      <w:r>
        <w:t>Transfer all 20µl of the DNA solution into the first lane of the gel tray.</w:t>
      </w:r>
    </w:p>
    <w:p w14:paraId="7E77EB29" w14:textId="77777777" w:rsidR="00E405EB" w:rsidRDefault="00E405EB" w:rsidP="00E405EB">
      <w:pPr>
        <w:pStyle w:val="ActivityNumbers"/>
      </w:pPr>
      <w:r>
        <w:t xml:space="preserve">Obtain the </w:t>
      </w:r>
      <w:r w:rsidR="003D527C">
        <w:t xml:space="preserve">four </w:t>
      </w:r>
      <w:r>
        <w:t>dye samples from your teacher. Determine into which of the remaining lanes you and your partner will load each dye sample. You should both use the same order.</w:t>
      </w:r>
    </w:p>
    <w:p w14:paraId="59856E11" w14:textId="77777777" w:rsidR="00E405EB" w:rsidRDefault="00E405EB" w:rsidP="00E405EB">
      <w:pPr>
        <w:pStyle w:val="ActivityNumbers"/>
      </w:pPr>
      <w:r>
        <w:t xml:space="preserve">Sketch the gel tray in your </w:t>
      </w:r>
      <w:r w:rsidRPr="00D32C46">
        <w:rPr>
          <w:rStyle w:val="Italic"/>
        </w:rPr>
        <w:t>Laboratory Notebook</w:t>
      </w:r>
      <w:r>
        <w:t xml:space="preserve"> and label the lanes. </w:t>
      </w:r>
    </w:p>
    <w:p w14:paraId="6EDC6AD9" w14:textId="6BEAC5DF" w:rsidR="00E405EB" w:rsidRDefault="00E405EB" w:rsidP="00E405EB">
      <w:pPr>
        <w:pStyle w:val="ActivityNumbers"/>
      </w:pPr>
      <w:r>
        <w:t>Load 20µl of each sample into a well</w:t>
      </w:r>
      <w:r w:rsidR="003D527C">
        <w:t xml:space="preserve"> following your sketch from </w:t>
      </w:r>
      <w:r w:rsidR="008531B3">
        <w:t>S</w:t>
      </w:r>
      <w:r w:rsidR="003D527C">
        <w:t>tep 12</w:t>
      </w:r>
      <w:r>
        <w:t>. Use a fresh tip for each sample.</w:t>
      </w:r>
    </w:p>
    <w:p w14:paraId="18FBFD85" w14:textId="77777777" w:rsidR="00E405EB" w:rsidRDefault="00E405EB" w:rsidP="00E405EB">
      <w:pPr>
        <w:pStyle w:val="ActivityNumbers"/>
      </w:pPr>
      <w:r>
        <w:t>When both you and your partner have finished loading the gel, place the lid on the electrophoresis chamber.</w:t>
      </w:r>
    </w:p>
    <w:p w14:paraId="1639A65E" w14:textId="77777777" w:rsidR="00E405EB" w:rsidRDefault="00E405EB" w:rsidP="00E405EB">
      <w:pPr>
        <w:pStyle w:val="ActivityNumbers"/>
      </w:pPr>
      <w:r>
        <w:t xml:space="preserve">Connect the electrical leads to the </w:t>
      </w:r>
      <w:r w:rsidR="003D527C">
        <w:t xml:space="preserve">electrophoresis </w:t>
      </w:r>
      <w:r>
        <w:t>power supply. Remember, black goes to black and red goes to red.</w:t>
      </w:r>
    </w:p>
    <w:p w14:paraId="3CB02FD4" w14:textId="77777777" w:rsidR="00E405EB" w:rsidRDefault="00E405EB" w:rsidP="00E405EB">
      <w:pPr>
        <w:pStyle w:val="ActivityNumbers"/>
      </w:pPr>
      <w:r>
        <w:t>When the others sharing a power supply with you are ready, set the power supply to 100V for 20 minutes and start the electrophoresis.</w:t>
      </w:r>
    </w:p>
    <w:p w14:paraId="4E279D06" w14:textId="77777777" w:rsidR="00E405EB" w:rsidRDefault="00E405EB" w:rsidP="00E405EB">
      <w:pPr>
        <w:pStyle w:val="ActivityNumbers"/>
      </w:pPr>
      <w:r>
        <w:t xml:space="preserve">Observe the chamber, bubbles should form at each electrode if electrophoresis has started. </w:t>
      </w:r>
    </w:p>
    <w:p w14:paraId="60BFD42E" w14:textId="77777777" w:rsidR="00E405EB" w:rsidRDefault="00E405EB" w:rsidP="00E405EB">
      <w:pPr>
        <w:pStyle w:val="ActivityNumbers"/>
      </w:pPr>
      <w:r>
        <w:lastRenderedPageBreak/>
        <w:t>After 20 minutes have elapsed, shut off the power supply and remove the lid from the chamber.</w:t>
      </w:r>
    </w:p>
    <w:p w14:paraId="3A3BE338" w14:textId="77777777" w:rsidR="00E405EB" w:rsidRDefault="00E405EB" w:rsidP="00E405EB">
      <w:pPr>
        <w:pStyle w:val="ActivityNumbers"/>
      </w:pPr>
      <w:r>
        <w:t>Record your observations in your notebook.</w:t>
      </w:r>
    </w:p>
    <w:p w14:paraId="2688B483" w14:textId="77777777" w:rsidR="00E405EB" w:rsidRDefault="00E405EB" w:rsidP="00E405EB">
      <w:pPr>
        <w:pStyle w:val="ActivityNumbers"/>
      </w:pPr>
      <w:r>
        <w:t>Clean up as instructed by your teacher.</w:t>
      </w:r>
    </w:p>
    <w:p w14:paraId="6581BEE8" w14:textId="77777777" w:rsidR="00852F0A" w:rsidRPr="00D46F06" w:rsidRDefault="00852F0A" w:rsidP="002C5E76"/>
    <w:p w14:paraId="3D85C8C3" w14:textId="77777777" w:rsidR="002C5E76" w:rsidRDefault="002C5E76" w:rsidP="002C5E76">
      <w:pPr>
        <w:pStyle w:val="ActivitySection"/>
      </w:pPr>
      <w:r>
        <w:t>Conclusion</w:t>
      </w:r>
    </w:p>
    <w:p w14:paraId="5073ABB1" w14:textId="77777777" w:rsidR="00E405EB" w:rsidRDefault="00E405EB" w:rsidP="00E405EB">
      <w:pPr>
        <w:pStyle w:val="ActivityNumbers"/>
        <w:numPr>
          <w:ilvl w:val="0"/>
          <w:numId w:val="13"/>
        </w:numPr>
      </w:pPr>
      <w:r>
        <w:t>What did your DNA sample look like after electrophoresis?</w:t>
      </w:r>
    </w:p>
    <w:p w14:paraId="008E90C1" w14:textId="77777777" w:rsidR="00E405EB" w:rsidRDefault="00E405EB" w:rsidP="00E405EB">
      <w:pPr>
        <w:pStyle w:val="ActivityNumbers"/>
        <w:numPr>
          <w:ilvl w:val="0"/>
          <w:numId w:val="9"/>
        </w:numPr>
      </w:pPr>
      <w:r>
        <w:t>What samples moved the farthest through the gel? Why do you think this is?</w:t>
      </w:r>
    </w:p>
    <w:p w14:paraId="7853DB5B" w14:textId="77777777" w:rsidR="00E405EB" w:rsidRDefault="00E405EB" w:rsidP="00E405EB">
      <w:pPr>
        <w:pStyle w:val="ActivityNumbers"/>
        <w:numPr>
          <w:ilvl w:val="0"/>
          <w:numId w:val="9"/>
        </w:numPr>
      </w:pPr>
      <w:r>
        <w:t>Were any samples composed of multiple dyes? How can you tell?</w:t>
      </w:r>
    </w:p>
    <w:p w14:paraId="44132872" w14:textId="77777777" w:rsidR="00E405EB" w:rsidRDefault="00E405EB" w:rsidP="00E405EB"/>
    <w:p w14:paraId="2E03827E" w14:textId="77777777" w:rsidR="00E405EB" w:rsidRDefault="00E405EB" w:rsidP="00E405EB"/>
    <w:p w14:paraId="57B1F6E3" w14:textId="77777777" w:rsidR="00E405EB" w:rsidRDefault="00E405EB" w:rsidP="00E405EB"/>
    <w:p w14:paraId="61593782" w14:textId="77777777" w:rsidR="00210996" w:rsidRPr="002C5E76" w:rsidRDefault="00E405EB" w:rsidP="00E405EB">
      <w:pPr>
        <w:pStyle w:val="APAStyle"/>
      </w:pPr>
      <w:r>
        <w:t xml:space="preserve">Adapted from: Brown, J.K. (2011). </w:t>
      </w:r>
      <w:r w:rsidRPr="003D527C">
        <w:rPr>
          <w:rStyle w:val="APAStyleItalicCharChar"/>
          <w:sz w:val="22"/>
        </w:rPr>
        <w:t>Biotechnology: A laboratory skills course</w:t>
      </w:r>
      <w:r>
        <w:t>. Hercules, CA: Bio-Rad Laboratories, Inc.</w:t>
      </w:r>
    </w:p>
    <w:sectPr w:rsidR="00210996" w:rsidRPr="002C5E76" w:rsidSect="007C60E2">
      <w:headerReference w:type="default" r:id="rId10"/>
      <w:footerReference w:type="default" r:id="rId11"/>
      <w:headerReference w:type="first" r:id="rId12"/>
      <w:footerReference w:type="first" r:id="rId13"/>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8CC613" w14:textId="77777777" w:rsidR="006979C0" w:rsidRDefault="006979C0">
      <w:r>
        <w:separator/>
      </w:r>
    </w:p>
  </w:endnote>
  <w:endnote w:type="continuationSeparator" w:id="0">
    <w:p w14:paraId="4FD2CA1B" w14:textId="77777777" w:rsidR="006979C0" w:rsidRDefault="0069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1006FA48" w14:textId="77777777" w:rsidTr="00107862">
      <w:tc>
        <w:tcPr>
          <w:tcW w:w="4950" w:type="dxa"/>
          <w:shd w:val="clear" w:color="auto" w:fill="F2F2F2"/>
        </w:tcPr>
        <w:p w14:paraId="20B49B1A"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4BAEE7FF" w14:textId="4F04248C" w:rsidR="00852F0A" w:rsidRDefault="00852F0A" w:rsidP="00852F0A">
          <w:pPr>
            <w:pStyle w:val="Footer"/>
          </w:pPr>
          <w:r>
            <w:t>APB</w:t>
          </w:r>
          <w:r w:rsidRPr="003B0686">
            <w:t xml:space="preserve"> – Activity </w:t>
          </w:r>
          <w:r w:rsidR="00D80464">
            <w:t>2.1.3 Electrophoresis Currents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75DB5">
            <w:rPr>
              <w:rStyle w:val="PageNumber"/>
              <w:rFonts w:cs="Arial"/>
              <w:noProof/>
              <w:szCs w:val="20"/>
            </w:rPr>
            <w:t>2</w:t>
          </w:r>
          <w:r w:rsidRPr="00E03370">
            <w:rPr>
              <w:rStyle w:val="PageNumber"/>
              <w:rFonts w:cs="Arial"/>
              <w:szCs w:val="20"/>
            </w:rPr>
            <w:fldChar w:fldCharType="end"/>
          </w:r>
        </w:p>
      </w:tc>
    </w:tr>
  </w:tbl>
  <w:p w14:paraId="76BC4B0F"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6EC37D03" w14:textId="77777777" w:rsidTr="00107862">
      <w:tc>
        <w:tcPr>
          <w:tcW w:w="4950" w:type="dxa"/>
          <w:shd w:val="clear" w:color="auto" w:fill="F2F2F2"/>
        </w:tcPr>
        <w:p w14:paraId="234E9857"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193704E5" w14:textId="2E975493" w:rsidR="00722698" w:rsidRDefault="00722698" w:rsidP="00722698">
          <w:pPr>
            <w:pStyle w:val="Footer"/>
          </w:pPr>
          <w:r>
            <w:t>APB</w:t>
          </w:r>
          <w:r w:rsidRPr="003B0686">
            <w:t xml:space="preserve"> – Activity </w:t>
          </w:r>
          <w:r w:rsidR="00D80464">
            <w:t>2.1.3 Electrophoresis Currents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75DB5">
            <w:rPr>
              <w:rStyle w:val="PageNumber"/>
              <w:rFonts w:cs="Arial"/>
              <w:noProof/>
              <w:szCs w:val="20"/>
            </w:rPr>
            <w:t>1</w:t>
          </w:r>
          <w:r w:rsidRPr="00E03370">
            <w:rPr>
              <w:rStyle w:val="PageNumber"/>
              <w:rFonts w:cs="Arial"/>
              <w:szCs w:val="20"/>
            </w:rPr>
            <w:fldChar w:fldCharType="end"/>
          </w:r>
        </w:p>
      </w:tc>
    </w:tr>
  </w:tbl>
  <w:p w14:paraId="5C9FC24A"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18E2D" w14:textId="77777777" w:rsidR="006979C0" w:rsidRDefault="006979C0">
      <w:r>
        <w:separator/>
      </w:r>
    </w:p>
  </w:footnote>
  <w:footnote w:type="continuationSeparator" w:id="0">
    <w:p w14:paraId="1241F416" w14:textId="77777777" w:rsidR="006979C0" w:rsidRDefault="0069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778FF"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071D0"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5EB"/>
    <w:rsid w:val="00004D44"/>
    <w:rsid w:val="00023EF4"/>
    <w:rsid w:val="0006381D"/>
    <w:rsid w:val="000643C4"/>
    <w:rsid w:val="00095B65"/>
    <w:rsid w:val="000C04E3"/>
    <w:rsid w:val="000E30CE"/>
    <w:rsid w:val="00107862"/>
    <w:rsid w:val="00120DA8"/>
    <w:rsid w:val="00125FE3"/>
    <w:rsid w:val="00140531"/>
    <w:rsid w:val="001522F9"/>
    <w:rsid w:val="00153705"/>
    <w:rsid w:val="00164A78"/>
    <w:rsid w:val="00186EA4"/>
    <w:rsid w:val="001C4A72"/>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95386"/>
    <w:rsid w:val="003A2FD6"/>
    <w:rsid w:val="003B0686"/>
    <w:rsid w:val="003D527C"/>
    <w:rsid w:val="003E2BBD"/>
    <w:rsid w:val="00402FC6"/>
    <w:rsid w:val="00403D91"/>
    <w:rsid w:val="0041298F"/>
    <w:rsid w:val="0041647F"/>
    <w:rsid w:val="0042007E"/>
    <w:rsid w:val="004434D0"/>
    <w:rsid w:val="004816E1"/>
    <w:rsid w:val="0048295B"/>
    <w:rsid w:val="004A44E1"/>
    <w:rsid w:val="004B1465"/>
    <w:rsid w:val="004B1A28"/>
    <w:rsid w:val="004C09EA"/>
    <w:rsid w:val="004C1D05"/>
    <w:rsid w:val="005016DB"/>
    <w:rsid w:val="005328FF"/>
    <w:rsid w:val="00537CA6"/>
    <w:rsid w:val="005460BE"/>
    <w:rsid w:val="00546966"/>
    <w:rsid w:val="00550F7D"/>
    <w:rsid w:val="00581DD4"/>
    <w:rsid w:val="00586BFE"/>
    <w:rsid w:val="005B2542"/>
    <w:rsid w:val="005E14F5"/>
    <w:rsid w:val="005E2E78"/>
    <w:rsid w:val="005F2928"/>
    <w:rsid w:val="005F3C3B"/>
    <w:rsid w:val="006208FA"/>
    <w:rsid w:val="00627274"/>
    <w:rsid w:val="006347F4"/>
    <w:rsid w:val="006360D5"/>
    <w:rsid w:val="00641D23"/>
    <w:rsid w:val="00642FCB"/>
    <w:rsid w:val="00644EFE"/>
    <w:rsid w:val="00647F89"/>
    <w:rsid w:val="00654B6C"/>
    <w:rsid w:val="006552C0"/>
    <w:rsid w:val="006656BB"/>
    <w:rsid w:val="006838B0"/>
    <w:rsid w:val="006979C0"/>
    <w:rsid w:val="006A4101"/>
    <w:rsid w:val="006A4781"/>
    <w:rsid w:val="006C4146"/>
    <w:rsid w:val="006D10CA"/>
    <w:rsid w:val="006F38A4"/>
    <w:rsid w:val="00703684"/>
    <w:rsid w:val="00715734"/>
    <w:rsid w:val="00722698"/>
    <w:rsid w:val="007338A2"/>
    <w:rsid w:val="00733F86"/>
    <w:rsid w:val="00763431"/>
    <w:rsid w:val="0076778F"/>
    <w:rsid w:val="0077472E"/>
    <w:rsid w:val="00775DB5"/>
    <w:rsid w:val="007925F0"/>
    <w:rsid w:val="00793303"/>
    <w:rsid w:val="007A36E5"/>
    <w:rsid w:val="007A566D"/>
    <w:rsid w:val="007C2998"/>
    <w:rsid w:val="007C60E2"/>
    <w:rsid w:val="007E6D00"/>
    <w:rsid w:val="007F0280"/>
    <w:rsid w:val="008321FB"/>
    <w:rsid w:val="00832417"/>
    <w:rsid w:val="00842458"/>
    <w:rsid w:val="00852F0A"/>
    <w:rsid w:val="008531B3"/>
    <w:rsid w:val="008575ED"/>
    <w:rsid w:val="0086192E"/>
    <w:rsid w:val="00864182"/>
    <w:rsid w:val="00875A5A"/>
    <w:rsid w:val="008936F2"/>
    <w:rsid w:val="008955CE"/>
    <w:rsid w:val="008A3B43"/>
    <w:rsid w:val="008D1630"/>
    <w:rsid w:val="008F2C53"/>
    <w:rsid w:val="0090461E"/>
    <w:rsid w:val="00905BAB"/>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B56B0"/>
    <w:rsid w:val="00BC7E08"/>
    <w:rsid w:val="00BD7B24"/>
    <w:rsid w:val="00BE2F3A"/>
    <w:rsid w:val="00BF2C89"/>
    <w:rsid w:val="00C03055"/>
    <w:rsid w:val="00C33247"/>
    <w:rsid w:val="00C412F9"/>
    <w:rsid w:val="00C53150"/>
    <w:rsid w:val="00C615E1"/>
    <w:rsid w:val="00CA427F"/>
    <w:rsid w:val="00CB58AF"/>
    <w:rsid w:val="00CC21A3"/>
    <w:rsid w:val="00CE1E13"/>
    <w:rsid w:val="00CE1E34"/>
    <w:rsid w:val="00CF6E1D"/>
    <w:rsid w:val="00D00C1B"/>
    <w:rsid w:val="00D11391"/>
    <w:rsid w:val="00D26462"/>
    <w:rsid w:val="00D27120"/>
    <w:rsid w:val="00D449A4"/>
    <w:rsid w:val="00D80464"/>
    <w:rsid w:val="00D813DD"/>
    <w:rsid w:val="00D83D7D"/>
    <w:rsid w:val="00D9030F"/>
    <w:rsid w:val="00D9224A"/>
    <w:rsid w:val="00DC3376"/>
    <w:rsid w:val="00DE2030"/>
    <w:rsid w:val="00DE2572"/>
    <w:rsid w:val="00DE51D2"/>
    <w:rsid w:val="00E02AFD"/>
    <w:rsid w:val="00E03370"/>
    <w:rsid w:val="00E0723A"/>
    <w:rsid w:val="00E33390"/>
    <w:rsid w:val="00E405EB"/>
    <w:rsid w:val="00E430F2"/>
    <w:rsid w:val="00E56BAB"/>
    <w:rsid w:val="00E65C9D"/>
    <w:rsid w:val="00E70B1A"/>
    <w:rsid w:val="00E71418"/>
    <w:rsid w:val="00E821B9"/>
    <w:rsid w:val="00E83AB6"/>
    <w:rsid w:val="00EC21F3"/>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5B27B4"/>
  <w15:chartTrackingRefBased/>
  <w15:docId w15:val="{726C558E-4136-421D-BD75-ECB24A744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3B0686"/>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7CF7F-8C5C-4157-BD2E-D81A19529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0</TotalTime>
  <Pages>3</Pages>
  <Words>883</Words>
  <Characters>4191</Characters>
  <Application>Microsoft Office Word</Application>
  <DocSecurity>0</DocSecurity>
  <Lines>34</Lines>
  <Paragraphs>10</Paragraphs>
  <ScaleCrop>false</ScaleCrop>
  <HeadingPairs>
    <vt:vector size="2" baseType="variant">
      <vt:variant>
        <vt:lpstr>Title</vt:lpstr>
      </vt:variant>
      <vt:variant>
        <vt:i4>1</vt:i4>
      </vt:variant>
    </vt:vector>
  </HeadingPairs>
  <TitlesOfParts>
    <vt:vector size="1" baseType="lpstr">
      <vt:lpstr>Activity 2.1.3 Electrophoresis Currents</vt:lpstr>
    </vt:vector>
  </TitlesOfParts>
  <Manager>Dan Jansen</Manager>
  <Company>Curriculum for Agricultural Science Education</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2.1.3 Electrophoresis Currents</dc:title>
  <dc:subject>APB - Unit 2 - Lesson 2.1 Diving into DNA</dc:subject>
  <dc:creator>Marlene Jansen</dc:creator>
  <cp:keywords/>
  <dc:description/>
  <cp:lastModifiedBy>Melanie Bloom</cp:lastModifiedBy>
  <cp:revision>3</cp:revision>
  <cp:lastPrinted>2014-03-03T20:17:00Z</cp:lastPrinted>
  <dcterms:created xsi:type="dcterms:W3CDTF">2016-01-06T22:52:00Z</dcterms:created>
  <dcterms:modified xsi:type="dcterms:W3CDTF">2016-03-01T01:29:00Z</dcterms:modified>
</cp:coreProperties>
</file>